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0B6E6" w14:textId="77777777" w:rsidR="006018D5" w:rsidRDefault="006018D5" w:rsidP="00935AA4">
      <w:pPr>
        <w:rPr>
          <w:rFonts w:asciiTheme="majorBidi" w:hAnsiTheme="majorBidi" w:cstheme="majorBidi"/>
          <w:b/>
          <w:bCs/>
          <w:sz w:val="36"/>
          <w:szCs w:val="36"/>
          <w:lang w:val="en-US"/>
        </w:rPr>
      </w:pPr>
      <w:r w:rsidRPr="008C7BAA">
        <w:rPr>
          <w:rFonts w:ascii="TH SarabunPSK" w:hAnsi="TH SarabunPSK" w:cs="TH SarabunPSK"/>
          <w:b/>
          <w:bCs/>
          <w:sz w:val="36"/>
          <w:szCs w:val="36"/>
          <w:u w:val="single"/>
        </w:rPr>
        <w:drawing>
          <wp:inline distT="0" distB="0" distL="0" distR="0" wp14:anchorId="6BA0F02D" wp14:editId="182AE723">
            <wp:extent cx="1877295" cy="1864659"/>
            <wp:effectExtent l="0" t="0" r="2540" b="2540"/>
            <wp:docPr id="1670452881" name="Picture 1" descr="A person in a black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452881" name="Picture 1" descr="A person in a black shir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911183" cy="1898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9DCBF" w14:textId="77777777" w:rsidR="006018D5" w:rsidRDefault="006018D5" w:rsidP="00935AA4">
      <w:pPr>
        <w:rPr>
          <w:rFonts w:asciiTheme="majorBidi" w:hAnsiTheme="majorBidi" w:cstheme="majorBidi"/>
          <w:b/>
          <w:bCs/>
          <w:sz w:val="36"/>
          <w:szCs w:val="36"/>
          <w:lang w:val="en-US"/>
        </w:rPr>
      </w:pPr>
    </w:p>
    <w:p w14:paraId="0A45DE0F" w14:textId="72359AA0" w:rsidR="00935AA4" w:rsidRPr="001C1460" w:rsidRDefault="00935AA4" w:rsidP="00935AA4">
      <w:pPr>
        <w:rPr>
          <w:rFonts w:asciiTheme="majorBidi" w:hAnsiTheme="majorBidi" w:cstheme="majorBidi"/>
          <w:b/>
          <w:bCs/>
          <w:sz w:val="36"/>
          <w:szCs w:val="36"/>
          <w:lang w:val="en-US"/>
        </w:rPr>
      </w:pPr>
      <w:r w:rsidRPr="001C1460">
        <w:rPr>
          <w:rFonts w:asciiTheme="majorBidi" w:hAnsiTheme="majorBidi" w:cstheme="majorBidi"/>
          <w:b/>
          <w:bCs/>
          <w:sz w:val="36"/>
          <w:szCs w:val="36"/>
          <w:cs/>
          <w:lang w:val="en-US"/>
        </w:rPr>
        <w:t>พลโท</w:t>
      </w:r>
      <w:r w:rsidRPr="001C1460">
        <w:rPr>
          <w:rFonts w:asciiTheme="majorBidi" w:hAnsiTheme="majorBidi" w:cstheme="majorBidi"/>
          <w:b/>
          <w:bCs/>
          <w:sz w:val="36"/>
          <w:szCs w:val="36"/>
          <w:lang w:val="en-US"/>
        </w:rPr>
        <w:t xml:space="preserve"> </w:t>
      </w:r>
      <w:r w:rsidRPr="001C1460">
        <w:rPr>
          <w:rFonts w:asciiTheme="majorBidi" w:hAnsiTheme="majorBidi" w:cstheme="majorBidi"/>
          <w:b/>
          <w:bCs/>
          <w:sz w:val="36"/>
          <w:szCs w:val="36"/>
          <w:cs/>
          <w:lang w:val="en-US"/>
        </w:rPr>
        <w:t>ดร</w:t>
      </w:r>
      <w:r w:rsidRPr="001C1460">
        <w:rPr>
          <w:rFonts w:asciiTheme="majorBidi" w:hAnsiTheme="majorBidi" w:cstheme="majorBidi"/>
          <w:b/>
          <w:bCs/>
          <w:sz w:val="36"/>
          <w:szCs w:val="36"/>
          <w:lang w:val="en-US"/>
        </w:rPr>
        <w:t xml:space="preserve">. </w:t>
      </w:r>
      <w:r w:rsidRPr="001C1460">
        <w:rPr>
          <w:rFonts w:asciiTheme="majorBidi" w:hAnsiTheme="majorBidi" w:cstheme="majorBidi"/>
          <w:b/>
          <w:bCs/>
          <w:sz w:val="36"/>
          <w:szCs w:val="36"/>
          <w:cs/>
          <w:lang w:val="en-US"/>
        </w:rPr>
        <w:t>นพ</w:t>
      </w:r>
      <w:r w:rsidRPr="001C1460">
        <w:rPr>
          <w:rFonts w:asciiTheme="majorBidi" w:hAnsiTheme="majorBidi" w:cstheme="majorBidi"/>
          <w:b/>
          <w:bCs/>
          <w:sz w:val="36"/>
          <w:szCs w:val="36"/>
          <w:lang w:val="en-US"/>
        </w:rPr>
        <w:t>.</w:t>
      </w:r>
      <w:r w:rsidRPr="001C1460">
        <w:rPr>
          <w:rFonts w:asciiTheme="majorBidi" w:hAnsiTheme="majorBidi" w:cstheme="majorBidi"/>
          <w:b/>
          <w:bCs/>
          <w:sz w:val="36"/>
          <w:szCs w:val="36"/>
          <w:cs/>
          <w:lang w:val="en-US"/>
        </w:rPr>
        <w:t xml:space="preserve"> โยธิน ชินวลัญช์</w:t>
      </w:r>
      <w:r w:rsidRPr="001C1460">
        <w:rPr>
          <w:rFonts w:asciiTheme="majorBidi" w:hAnsiTheme="majorBidi" w:cstheme="majorBidi"/>
          <w:b/>
          <w:bCs/>
          <w:sz w:val="36"/>
          <w:szCs w:val="36"/>
          <w:lang w:val="en-US"/>
        </w:rPr>
        <w:tab/>
        <w:t>MD. Ph.D. (Neurology) FAES.</w:t>
      </w:r>
    </w:p>
    <w:p w14:paraId="3564A98F" w14:textId="773B4F57" w:rsidR="00935AA4" w:rsidRPr="001C1460" w:rsidRDefault="00935AA4" w:rsidP="00935AA4">
      <w:pPr>
        <w:rPr>
          <w:rFonts w:asciiTheme="majorBidi" w:hAnsiTheme="majorBidi" w:cstheme="majorBidi"/>
          <w:b/>
          <w:bCs/>
          <w:sz w:val="36"/>
          <w:szCs w:val="36"/>
          <w:lang w:val="en-US"/>
        </w:rPr>
      </w:pPr>
      <w:r w:rsidRPr="001C1460">
        <w:rPr>
          <w:rFonts w:asciiTheme="majorBidi" w:hAnsiTheme="majorBidi" w:cstheme="majorBidi"/>
          <w:b/>
          <w:bCs/>
          <w:sz w:val="36"/>
          <w:szCs w:val="36"/>
          <w:lang w:val="en-US"/>
        </w:rPr>
        <w:t xml:space="preserve">Col. General </w:t>
      </w:r>
      <w:proofErr w:type="gramStart"/>
      <w:r w:rsidRPr="001C1460">
        <w:rPr>
          <w:rFonts w:asciiTheme="majorBidi" w:hAnsiTheme="majorBidi" w:cstheme="majorBidi"/>
          <w:b/>
          <w:bCs/>
          <w:sz w:val="36"/>
          <w:szCs w:val="36"/>
          <w:lang w:val="en-US"/>
        </w:rPr>
        <w:t xml:space="preserve">Yotin  </w:t>
      </w:r>
      <w:proofErr w:type="spellStart"/>
      <w:r w:rsidRPr="001C1460">
        <w:rPr>
          <w:rFonts w:asciiTheme="majorBidi" w:hAnsiTheme="majorBidi" w:cstheme="majorBidi"/>
          <w:b/>
          <w:bCs/>
          <w:sz w:val="36"/>
          <w:szCs w:val="36"/>
          <w:lang w:val="en-US"/>
        </w:rPr>
        <w:t>Chinvarun</w:t>
      </w:r>
      <w:proofErr w:type="spellEnd"/>
      <w:proofErr w:type="gramEnd"/>
      <w:r w:rsidRPr="001C1460">
        <w:rPr>
          <w:rFonts w:asciiTheme="majorBidi" w:hAnsiTheme="majorBidi" w:cstheme="majorBidi"/>
          <w:b/>
          <w:bCs/>
          <w:sz w:val="36"/>
          <w:szCs w:val="36"/>
          <w:lang w:val="en-US"/>
        </w:rPr>
        <w:t xml:space="preserve">   </w:t>
      </w:r>
      <w:r w:rsidR="001C1460">
        <w:rPr>
          <w:rFonts w:asciiTheme="majorBidi" w:hAnsiTheme="majorBidi" w:cstheme="majorBidi" w:hint="cs"/>
          <w:b/>
          <w:bCs/>
          <w:sz w:val="36"/>
          <w:szCs w:val="36"/>
          <w:cs/>
          <w:lang w:val="en-US"/>
        </w:rPr>
        <w:t xml:space="preserve">     </w:t>
      </w:r>
      <w:r w:rsidRPr="001C1460">
        <w:rPr>
          <w:rFonts w:asciiTheme="majorBidi" w:hAnsiTheme="majorBidi" w:cstheme="majorBidi"/>
          <w:b/>
          <w:bCs/>
          <w:sz w:val="36"/>
          <w:szCs w:val="36"/>
          <w:lang w:val="en-US"/>
        </w:rPr>
        <w:t xml:space="preserve">MD. Ph.D. (Neurology) FAES.  </w:t>
      </w:r>
    </w:p>
    <w:p w14:paraId="71C9B10E" w14:textId="77777777" w:rsidR="00935AA4" w:rsidRPr="001C1460" w:rsidRDefault="00935AA4" w:rsidP="00935AA4">
      <w:pPr>
        <w:rPr>
          <w:rFonts w:asciiTheme="majorBidi" w:hAnsiTheme="majorBidi" w:cstheme="majorBidi"/>
          <w:iCs/>
          <w:sz w:val="32"/>
          <w:szCs w:val="32"/>
          <w:lang w:val="en-US"/>
        </w:rPr>
      </w:pPr>
    </w:p>
    <w:p w14:paraId="619A6BAE" w14:textId="77777777" w:rsidR="00935AA4" w:rsidRPr="001C1460" w:rsidRDefault="00935AA4" w:rsidP="00935AA4">
      <w:pPr>
        <w:numPr>
          <w:ilvl w:val="0"/>
          <w:numId w:val="1"/>
        </w:numPr>
        <w:rPr>
          <w:rFonts w:asciiTheme="majorBidi" w:hAnsiTheme="majorBidi" w:cstheme="majorBidi"/>
          <w:sz w:val="32"/>
          <w:szCs w:val="32"/>
        </w:rPr>
      </w:pPr>
      <w:proofErr w:type="spellStart"/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พ.บ</w:t>
      </w:r>
      <w:proofErr w:type="spellEnd"/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.</w:t>
      </w:r>
    </w:p>
    <w:p w14:paraId="7C21ED51" w14:textId="77777777" w:rsidR="00935AA4" w:rsidRPr="001C1460" w:rsidRDefault="00935AA4" w:rsidP="00935AA4">
      <w:pPr>
        <w:numPr>
          <w:ilvl w:val="0"/>
          <w:numId w:val="1"/>
        </w:numPr>
        <w:rPr>
          <w:rFonts w:asciiTheme="majorBidi" w:hAnsiTheme="majorBidi" w:cstheme="majorBidi"/>
          <w:sz w:val="32"/>
          <w:szCs w:val="32"/>
        </w:rPr>
      </w:pP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วว.ประสาทวิทยา</w:t>
      </w:r>
    </w:p>
    <w:p w14:paraId="3C9A26F9" w14:textId="77777777" w:rsidR="00935AA4" w:rsidRPr="001C1460" w:rsidRDefault="00935AA4" w:rsidP="00935AA4">
      <w:pPr>
        <w:numPr>
          <w:ilvl w:val="0"/>
          <w:numId w:val="1"/>
        </w:numPr>
        <w:rPr>
          <w:rFonts w:asciiTheme="majorBidi" w:hAnsiTheme="majorBidi" w:cstheme="majorBidi"/>
          <w:sz w:val="32"/>
          <w:szCs w:val="32"/>
        </w:rPr>
      </w:pP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วว. อายุรศาสตร์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(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โรคลมชัก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)</w:t>
      </w:r>
    </w:p>
    <w:p w14:paraId="00D6038A" w14:textId="77777777" w:rsidR="00935AA4" w:rsidRPr="001C1460" w:rsidRDefault="00935AA4" w:rsidP="00935AA4">
      <w:pPr>
        <w:numPr>
          <w:ilvl w:val="0"/>
          <w:numId w:val="1"/>
        </w:numPr>
        <w:rPr>
          <w:rFonts w:asciiTheme="majorBidi" w:hAnsiTheme="majorBidi" w:cstheme="majorBidi"/>
          <w:sz w:val="32"/>
          <w:szCs w:val="32"/>
        </w:rPr>
      </w:pP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วว. อายุรศาสตร์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(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โรคการนอนหลับ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)</w:t>
      </w:r>
    </w:p>
    <w:p w14:paraId="2D5279E2" w14:textId="77777777" w:rsidR="00935AA4" w:rsidRPr="001C1460" w:rsidRDefault="00935AA4" w:rsidP="00935AA4">
      <w:pPr>
        <w:numPr>
          <w:ilvl w:val="0"/>
          <w:numId w:val="1"/>
        </w:numPr>
        <w:rPr>
          <w:rFonts w:asciiTheme="majorBidi" w:hAnsiTheme="majorBidi" w:cstheme="majorBidi"/>
          <w:sz w:val="32"/>
          <w:szCs w:val="32"/>
        </w:rPr>
      </w:pPr>
      <w:r w:rsidRPr="001C1460">
        <w:rPr>
          <w:rFonts w:asciiTheme="majorBidi" w:hAnsiTheme="majorBidi" w:cstheme="majorBidi"/>
          <w:sz w:val="32"/>
          <w:szCs w:val="32"/>
          <w:lang w:val="en-US"/>
        </w:rPr>
        <w:t>Ph.D. (Neurology), Faculty of Medicine, Melbourne university</w:t>
      </w:r>
    </w:p>
    <w:p w14:paraId="501AA825" w14:textId="77777777" w:rsidR="00935AA4" w:rsidRPr="001C1460" w:rsidRDefault="00935AA4" w:rsidP="00935AA4">
      <w:pPr>
        <w:numPr>
          <w:ilvl w:val="0"/>
          <w:numId w:val="1"/>
        </w:numPr>
        <w:rPr>
          <w:rFonts w:asciiTheme="majorBidi" w:hAnsiTheme="majorBidi" w:cstheme="majorBidi"/>
          <w:sz w:val="32"/>
          <w:szCs w:val="32"/>
        </w:rPr>
      </w:pPr>
      <w:r w:rsidRPr="001C1460">
        <w:rPr>
          <w:rFonts w:asciiTheme="majorBidi" w:hAnsiTheme="majorBidi" w:cstheme="majorBidi"/>
          <w:sz w:val="32"/>
          <w:szCs w:val="32"/>
          <w:lang w:val="en-US"/>
        </w:rPr>
        <w:t>FAES (Fellow of American Epilepsy Society)</w:t>
      </w:r>
    </w:p>
    <w:p w14:paraId="2B91DEF5" w14:textId="77777777" w:rsidR="00935AA4" w:rsidRPr="001C1460" w:rsidRDefault="00935AA4" w:rsidP="00935AA4">
      <w:pPr>
        <w:rPr>
          <w:rFonts w:asciiTheme="majorBidi" w:hAnsiTheme="majorBidi" w:cstheme="majorBidi"/>
          <w:i/>
          <w:sz w:val="32"/>
          <w:szCs w:val="32"/>
          <w:lang w:val="en-US"/>
        </w:rPr>
      </w:pPr>
      <w:r w:rsidRPr="001C1460">
        <w:rPr>
          <w:rFonts w:asciiTheme="majorBidi" w:hAnsiTheme="majorBidi" w:cstheme="majorBidi"/>
          <w:iCs/>
          <w:sz w:val="32"/>
          <w:szCs w:val="32"/>
          <w:lang w:val="en-US"/>
        </w:rPr>
        <w:tab/>
      </w:r>
      <w:r w:rsidRPr="001C1460">
        <w:rPr>
          <w:rFonts w:asciiTheme="majorBidi" w:hAnsiTheme="majorBidi" w:cstheme="majorBidi"/>
          <w:iCs/>
          <w:sz w:val="32"/>
          <w:szCs w:val="32"/>
          <w:lang w:val="en-US"/>
        </w:rPr>
        <w:tab/>
      </w:r>
      <w:r w:rsidRPr="001C1460">
        <w:rPr>
          <w:rFonts w:asciiTheme="majorBidi" w:hAnsiTheme="majorBidi" w:cstheme="majorBidi"/>
          <w:iCs/>
          <w:sz w:val="32"/>
          <w:szCs w:val="32"/>
          <w:lang w:val="en-US"/>
        </w:rPr>
        <w:tab/>
      </w:r>
      <w:r w:rsidRPr="001C1460">
        <w:rPr>
          <w:rFonts w:asciiTheme="majorBidi" w:hAnsiTheme="majorBidi" w:cstheme="majorBidi"/>
          <w:iCs/>
          <w:sz w:val="32"/>
          <w:szCs w:val="32"/>
          <w:lang w:val="en-US"/>
        </w:rPr>
        <w:tab/>
      </w:r>
      <w:r w:rsidRPr="001C1460">
        <w:rPr>
          <w:rFonts w:asciiTheme="majorBidi" w:hAnsiTheme="majorBidi" w:cstheme="majorBidi"/>
          <w:iCs/>
          <w:sz w:val="32"/>
          <w:szCs w:val="32"/>
          <w:lang w:val="en-US"/>
        </w:rPr>
        <w:tab/>
      </w:r>
    </w:p>
    <w:p w14:paraId="16231EF2" w14:textId="5886EDF5" w:rsidR="00935AA4" w:rsidRPr="001C1460" w:rsidRDefault="00935AA4" w:rsidP="00935AA4">
      <w:pPr>
        <w:rPr>
          <w:rFonts w:asciiTheme="majorBidi" w:hAnsiTheme="majorBidi" w:cstheme="majorBidi"/>
          <w:sz w:val="32"/>
          <w:szCs w:val="32"/>
          <w:cs/>
          <w:lang w:val="en-US"/>
        </w:rPr>
      </w:pP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ตำแหน่งอาจารย์ที่ปรึกษา แผนกประสาทวิทยา กองอายุรก</w:t>
      </w:r>
      <w:proofErr w:type="spellStart"/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รรม</w:t>
      </w:r>
      <w:proofErr w:type="spellEnd"/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 โรงพยาบาลพระมงกุฎเกล้า</w:t>
      </w:r>
    </w:p>
    <w:p w14:paraId="70622158" w14:textId="77777777" w:rsidR="00935AA4" w:rsidRPr="001C1460" w:rsidRDefault="00935AA4" w:rsidP="00935AA4">
      <w:pPr>
        <w:rPr>
          <w:rFonts w:asciiTheme="majorBidi" w:hAnsiTheme="majorBidi" w:cstheme="majorBidi"/>
          <w:sz w:val="32"/>
          <w:szCs w:val="32"/>
          <w:lang w:val="en-US"/>
        </w:rPr>
      </w:pPr>
    </w:p>
    <w:p w14:paraId="1430681B" w14:textId="254F8A58" w:rsidR="001C1460" w:rsidRPr="001C1460" w:rsidRDefault="001C1460" w:rsidP="001C1460">
      <w:pPr>
        <w:rPr>
          <w:rFonts w:asciiTheme="majorBidi" w:hAnsiTheme="majorBidi" w:cstheme="majorBidi"/>
          <w:sz w:val="32"/>
          <w:szCs w:val="32"/>
          <w:lang w:val="en-US"/>
        </w:rPr>
      </w:pP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พลโท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ดร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.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นพ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.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 โยธิน ชินวลัญช์</w:t>
      </w:r>
      <w:r w:rsidRPr="001C1460">
        <w:rPr>
          <w:rFonts w:asciiTheme="majorBidi" w:hAnsiTheme="majorBidi" w:cstheme="majorBidi"/>
          <w:i/>
          <w:iCs/>
          <w:sz w:val="32"/>
          <w:szCs w:val="32"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เป็นแพทย์ประสาทวิทยาและผู้เชี่ยวชาญด้านโรคลมชัก โรคนอนหลับ 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โ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>รค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สมองเสื่อ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>ม</w:t>
      </w:r>
      <w:r w:rsidR="005E7136"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และ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การตรวจวินิจฉัย</w:t>
      </w:r>
      <w:r w:rsidR="005E7136"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>
        <w:rPr>
          <w:rFonts w:asciiTheme="majorBidi" w:hAnsiTheme="majorBidi" w:cstheme="majorBidi"/>
          <w:sz w:val="32"/>
          <w:szCs w:val="32"/>
          <w:lang w:val="en-US"/>
        </w:rPr>
        <w:t>Neuroimaging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ทาง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ระบบประสาท กองประสาทวิทยา โรงพยาบาลพระมงกุฎเกล้า และโรงพยาบาลกรุงเทพ 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ปัจจุบัน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เป็นที่ปรึกษาในโครงการโรคลมชักและโรคนอนหลับแบบองค์รวมของสถาบันเดียวกัน และดำเนินโครงการฝึกอบรมเกี่ยวกับโรคลมชักและการนอนหลับ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 xml:space="preserve"> ยัง</w:t>
      </w:r>
    </w:p>
    <w:p w14:paraId="7A82C3AF" w14:textId="77777777" w:rsidR="001C1460" w:rsidRDefault="001C1460" w:rsidP="001C1460">
      <w:pPr>
        <w:rPr>
          <w:rFonts w:asciiTheme="majorBidi" w:hAnsiTheme="majorBidi" w:cstheme="majorBidi"/>
          <w:sz w:val="32"/>
          <w:szCs w:val="32"/>
          <w:lang w:val="en-US"/>
        </w:rPr>
      </w:pPr>
    </w:p>
    <w:p w14:paraId="20168796" w14:textId="38DB8A3B" w:rsidR="001C1460" w:rsidRPr="001C1460" w:rsidRDefault="001C1460" w:rsidP="001C1460">
      <w:pPr>
        <w:rPr>
          <w:rFonts w:asciiTheme="majorBidi" w:hAnsiTheme="majorBidi" w:cstheme="majorBidi"/>
          <w:sz w:val="32"/>
          <w:szCs w:val="32"/>
          <w:lang w:val="en-US"/>
        </w:rPr>
      </w:pP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ได้รับทุนการศึกษา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AUSAIDs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เพื่อฝึกอบรมในโครงการ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Epilepsy Fellowship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และปริญญาเอก (ประสาทวิทยา) </w:t>
      </w:r>
      <w:r w:rsidR="005E7136"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ที่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Austin &amp; Repatriation Medical Center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มหาวิทยาลัยเมลเบิร์น ประเทศออสเตรเลีย ระหว่างปี พ.ศ.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2538-2541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 ได้รับรางวัล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TOP Scholar Award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จากงานวิจัยดีเด่นของสมาคมโรคลมชักแห่งออสเตรเลียในปี พ.ศ.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2539</w:t>
      </w:r>
    </w:p>
    <w:p w14:paraId="77F546C3" w14:textId="77777777" w:rsidR="005E7136" w:rsidRDefault="001C1460" w:rsidP="001C1460">
      <w:pPr>
        <w:rPr>
          <w:rFonts w:asciiTheme="majorBidi" w:hAnsiTheme="majorBidi" w:cstheme="majorBidi"/>
          <w:sz w:val="32"/>
          <w:szCs w:val="32"/>
          <w:lang w:val="en-US"/>
        </w:rPr>
      </w:pP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lastRenderedPageBreak/>
        <w:t xml:space="preserve">เป็นผู้บุกเบิกการผ่าตัดโรคลมชัก 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การใช้ </w:t>
      </w:r>
      <w:r>
        <w:rPr>
          <w:rFonts w:asciiTheme="majorBidi" w:hAnsiTheme="majorBidi" w:cstheme="majorBidi"/>
          <w:sz w:val="32"/>
          <w:szCs w:val="32"/>
          <w:lang w:val="en-US"/>
        </w:rPr>
        <w:t>Vagal nerve stimulation (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VNS</w:t>
      </w:r>
      <w:r>
        <w:rPr>
          <w:rFonts w:asciiTheme="majorBidi" w:hAnsiTheme="majorBidi" w:cstheme="majorBidi"/>
          <w:sz w:val="32"/>
          <w:szCs w:val="32"/>
          <w:lang w:val="en-US"/>
        </w:rPr>
        <w:t xml:space="preserve">) 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>และ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การกระตุ้นสมองส่วนลึกใน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>การรักษา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โรคลมชัก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>
        <w:rPr>
          <w:rFonts w:asciiTheme="majorBidi" w:hAnsiTheme="majorBidi" w:cstheme="majorBidi"/>
          <w:sz w:val="32"/>
          <w:szCs w:val="32"/>
          <w:lang w:val="en-US"/>
        </w:rPr>
        <w:t>Deep brain stimulation (DBS)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ได้พัฒนาการใช้การตรวจ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PET, SPECT 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>ใน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ผู้ป่วยโรคลมชัก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ในประเทศไทย </w:t>
      </w:r>
    </w:p>
    <w:p w14:paraId="3CA9FC55" w14:textId="77777777" w:rsidR="005E7136" w:rsidRDefault="005E7136" w:rsidP="001C1460">
      <w:pPr>
        <w:rPr>
          <w:rFonts w:asciiTheme="majorBidi" w:hAnsiTheme="majorBidi" w:cstheme="majorBidi"/>
          <w:sz w:val="32"/>
          <w:szCs w:val="32"/>
          <w:lang w:val="en-US"/>
        </w:rPr>
      </w:pPr>
    </w:p>
    <w:p w14:paraId="3EF651C1" w14:textId="2E4908A1" w:rsidR="001C1460" w:rsidRPr="001C1460" w:rsidRDefault="001C1460" w:rsidP="001C1460">
      <w:pPr>
        <w:rPr>
          <w:rFonts w:asciiTheme="majorBidi" w:hAnsiTheme="majorBidi" w:cstheme="majorBidi"/>
          <w:sz w:val="32"/>
          <w:szCs w:val="32"/>
          <w:lang w:val="en-US"/>
        </w:rPr>
      </w:pPr>
      <w:r>
        <w:rPr>
          <w:rFonts w:asciiTheme="majorBidi" w:hAnsiTheme="majorBidi" w:cstheme="majorBidi"/>
          <w:sz w:val="32"/>
          <w:szCs w:val="32"/>
          <w:cs/>
          <w:lang w:val="en-US"/>
        </w:rPr>
        <w:t>ได้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ปฏิบัติงานและเป็นอาจารย์สอน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ที่ศูนย์โรคลมชัก จุฬาลงกรณ์มหาวิทยาลัย ระหว่างปี พ.ศ.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2541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 ถึง พ.ศ.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2543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 และ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ต่อมา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ได้กลับมา ปฏิบัติงาน และทำการสอนต่อ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ที่โรงพยาบาล 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พระ</w:t>
      </w:r>
      <w:proofErr w:type="spellStart"/>
      <w:r>
        <w:rPr>
          <w:rFonts w:asciiTheme="majorBidi" w:hAnsiTheme="majorBidi" w:cstheme="majorBidi"/>
          <w:sz w:val="32"/>
          <w:szCs w:val="32"/>
          <w:cs/>
          <w:lang w:val="en-US"/>
        </w:rPr>
        <w:t>มงกุฏ</w:t>
      </w:r>
      <w:proofErr w:type="spellEnd"/>
      <w:r>
        <w:rPr>
          <w:rFonts w:asciiTheme="majorBidi" w:hAnsiTheme="majorBidi" w:cstheme="majorBidi"/>
          <w:sz w:val="32"/>
          <w:szCs w:val="32"/>
          <w:cs/>
          <w:lang w:val="en-US"/>
        </w:rPr>
        <w:t>เกล้า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ตั้งแต่ปี พ.ศ.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2543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 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ได้ก่อตั้ง โครงการ รักษาโรคลมชักครบวงจร ที่โรงพยาบาลพระ</w:t>
      </w:r>
      <w:proofErr w:type="spellStart"/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มงกุฏ</w:t>
      </w:r>
      <w:proofErr w:type="spellEnd"/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เกล้า โดย ได้จัดตั้งการผ่าตัดรักษาโรคลมชัก</w:t>
      </w:r>
      <w:r w:rsidR="005E7136"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และได้ มีการ พัฒนา การใช้</w:t>
      </w:r>
      <w:r w:rsidR="005E7136"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>
        <w:rPr>
          <w:rFonts w:asciiTheme="majorBidi" w:hAnsiTheme="majorBidi" w:cstheme="majorBidi"/>
          <w:sz w:val="32"/>
          <w:szCs w:val="32"/>
          <w:lang w:val="en-US"/>
        </w:rPr>
        <w:t>Neuroimaging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,</w:t>
      </w:r>
      <w:r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SPECT</w:t>
      </w:r>
      <w:proofErr w:type="spellStart"/>
      <w:r>
        <w:rPr>
          <w:rFonts w:asciiTheme="majorBidi" w:hAnsiTheme="majorBidi" w:cstheme="majorBidi"/>
          <w:sz w:val="32"/>
          <w:szCs w:val="32"/>
          <w:cs/>
          <w:lang w:val="en-US"/>
        </w:rPr>
        <w:t>ในโ</w:t>
      </w:r>
      <w:proofErr w:type="spellEnd"/>
      <w:r>
        <w:rPr>
          <w:rFonts w:asciiTheme="majorBidi" w:hAnsiTheme="majorBidi" w:cstheme="majorBidi"/>
          <w:sz w:val="32"/>
          <w:szCs w:val="32"/>
          <w:lang w:val="en-US"/>
        </w:rPr>
        <w:t>ร</w:t>
      </w:r>
      <w:proofErr w:type="spellStart"/>
      <w:r>
        <w:rPr>
          <w:rFonts w:asciiTheme="majorBidi" w:hAnsiTheme="majorBidi" w:cstheme="majorBidi" w:hint="cs"/>
          <w:sz w:val="32"/>
          <w:szCs w:val="32"/>
          <w:cs/>
          <w:lang w:val="en-US"/>
        </w:rPr>
        <w:t>ค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ลม</w:t>
      </w:r>
      <w:proofErr w:type="spellEnd"/>
      <w:r>
        <w:rPr>
          <w:rFonts w:asciiTheme="majorBidi" w:hAnsiTheme="majorBidi" w:cstheme="majorBidi"/>
          <w:sz w:val="32"/>
          <w:szCs w:val="32"/>
          <w:cs/>
          <w:lang w:val="en-US"/>
        </w:rPr>
        <w:t>ชัก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, 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รวมทั้งการใช้</w:t>
      </w:r>
      <w:r w:rsidR="005E7136"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PET brain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ทั้งในโ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>รคลม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ชัก และโรคสมองเสื่อม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, 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มีความเชี่ยวชาญ ในการตรวจคลื่นไฟฟ้าสมอง ด้วยวิธี</w:t>
      </w:r>
      <w:proofErr w:type="spellStart"/>
      <w:r>
        <w:rPr>
          <w:rFonts w:asciiTheme="majorBidi" w:hAnsiTheme="majorBidi" w:cstheme="majorBidi"/>
          <w:sz w:val="32"/>
          <w:szCs w:val="32"/>
          <w:cs/>
          <w:lang w:val="en-US"/>
        </w:rPr>
        <w:t>ใหม่ๆ</w:t>
      </w:r>
      <w:proofErr w:type="spellEnd"/>
      <w:r>
        <w:rPr>
          <w:rFonts w:asciiTheme="majorBidi" w:hAnsiTheme="majorBidi" w:cstheme="majorBidi"/>
          <w:sz w:val="32"/>
          <w:szCs w:val="32"/>
          <w:cs/>
          <w:lang w:val="en-US"/>
        </w:rPr>
        <w:t xml:space="preserve"> เช่น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EEG</w:t>
      </w:r>
      <w:r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>
        <w:rPr>
          <w:rFonts w:asciiTheme="majorBidi" w:hAnsiTheme="majorBidi" w:cstheme="majorBidi"/>
          <w:sz w:val="32"/>
          <w:szCs w:val="32"/>
          <w:lang w:val="en-US"/>
        </w:rPr>
        <w:t>source localizing imaging (ESI)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และ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EEG-fMRI</w:t>
      </w:r>
      <w:r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นอกจากนี้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ยัง มีความเชี่ยวชาญภาวะการนอน</w:t>
      </w:r>
      <w:proofErr w:type="spellStart"/>
      <w:r>
        <w:rPr>
          <w:rFonts w:asciiTheme="majorBidi" w:hAnsiTheme="majorBidi" w:cstheme="majorBidi"/>
          <w:sz w:val="32"/>
          <w:szCs w:val="32"/>
          <w:cs/>
          <w:lang w:val="en-US"/>
        </w:rPr>
        <w:t>หลับ</w:t>
      </w:r>
      <w:proofErr w:type="spellEnd"/>
      <w:r>
        <w:rPr>
          <w:rFonts w:asciiTheme="majorBidi" w:hAnsiTheme="majorBidi" w:cstheme="majorBidi"/>
          <w:sz w:val="32"/>
          <w:szCs w:val="32"/>
          <w:cs/>
          <w:lang w:val="en-US"/>
        </w:rPr>
        <w:t>ผิดปกติ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 xml:space="preserve"> ได้มีการจัดตั้ง การตรวจการนอนหลับผิดปกติในโรงพยาบาล พระมงกุฎเกล้า และที่โรงพยาบาลกรุงเทพ เป็นครั้งแรก</w:t>
      </w:r>
    </w:p>
    <w:p w14:paraId="6142650E" w14:textId="77777777" w:rsidR="005E7136" w:rsidRDefault="005E7136" w:rsidP="001C1460">
      <w:pPr>
        <w:rPr>
          <w:rFonts w:asciiTheme="majorBidi" w:hAnsiTheme="majorBidi" w:cstheme="majorBidi"/>
          <w:sz w:val="32"/>
          <w:szCs w:val="32"/>
          <w:lang w:val="en-US"/>
        </w:rPr>
      </w:pPr>
    </w:p>
    <w:p w14:paraId="7CDFAF9A" w14:textId="7ADB1C0C" w:rsidR="00070E08" w:rsidRPr="001C1460" w:rsidRDefault="001C1460" w:rsidP="001C1460">
      <w:pPr>
        <w:rPr>
          <w:rFonts w:asciiTheme="majorBidi" w:hAnsiTheme="majorBidi" w:cstheme="majorBidi"/>
          <w:sz w:val="32"/>
          <w:szCs w:val="32"/>
          <w:lang w:val="en-US"/>
        </w:rPr>
      </w:pPr>
      <w:r>
        <w:rPr>
          <w:rFonts w:asciiTheme="majorBidi" w:hAnsiTheme="majorBidi" w:cstheme="majorBidi"/>
          <w:sz w:val="32"/>
          <w:szCs w:val="32"/>
          <w:cs/>
          <w:lang w:val="en-US"/>
        </w:rPr>
        <w:t>ปัจจุบัน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ยังดำรงตำแหน่งมากมายในแวดวงวิชาการและสมาคมวิชาชีพ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 xml:space="preserve"> ในสาขา โรคลมชัก และโรคการนอนหลับผิดปกติ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 ปัจจุบันเขาทำงานเป็นคณะกรรมการในคณะทำงานด้านการ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 xml:space="preserve"> พัฒนา และการสอน ของโรคลมชักนานาชาติ</w:t>
      </w:r>
      <w:r>
        <w:rPr>
          <w:rFonts w:asciiTheme="majorBidi" w:hAnsiTheme="majorBidi" w:cstheme="majorBidi"/>
          <w:sz w:val="32"/>
          <w:szCs w:val="32"/>
          <w:lang w:val="en-US"/>
        </w:rPr>
        <w:t xml:space="preserve"> Internation league against epilepsy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 </w:t>
      </w:r>
      <w:r>
        <w:rPr>
          <w:rFonts w:asciiTheme="majorBidi" w:hAnsiTheme="majorBidi" w:cstheme="majorBidi"/>
          <w:sz w:val="32"/>
          <w:szCs w:val="32"/>
          <w:lang w:val="en-US"/>
        </w:rPr>
        <w:t>(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ILAE</w:t>
      </w:r>
      <w:r>
        <w:rPr>
          <w:rFonts w:asciiTheme="majorBidi" w:hAnsiTheme="majorBidi" w:cstheme="majorBidi"/>
          <w:sz w:val="32"/>
          <w:szCs w:val="32"/>
          <w:lang w:val="en-US"/>
        </w:rPr>
        <w:t>),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ตั้งแต่ ปี</w:t>
      </w:r>
      <w:r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พ.ศ.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2561</w:t>
      </w:r>
      <w:r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จนถึง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ปัจจุบัน</w:t>
      </w:r>
      <w:r w:rsidR="005E7136"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เป็นนายกสมาคม โรคการนอนหลับทางระบบประสาทวิทยา และเป็นกรรมการ ผู้สอบ คุณวุฒิ โ</w:t>
      </w:r>
      <w:r w:rsidR="005E7136">
        <w:rPr>
          <w:rFonts w:asciiTheme="majorBidi" w:hAnsiTheme="majorBidi" w:cstheme="majorBidi"/>
          <w:sz w:val="32"/>
          <w:szCs w:val="32"/>
          <w:lang w:val="en-US"/>
        </w:rPr>
        <w:t>ร</w:t>
      </w:r>
      <w:proofErr w:type="spellStart"/>
      <w:r w:rsidR="005E7136">
        <w:rPr>
          <w:rFonts w:asciiTheme="majorBidi" w:hAnsiTheme="majorBidi" w:cstheme="majorBidi" w:hint="cs"/>
          <w:sz w:val="32"/>
          <w:szCs w:val="32"/>
          <w:cs/>
          <w:lang w:val="en-US"/>
        </w:rPr>
        <w:t>ค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ก</w:t>
      </w:r>
      <w:r w:rsidR="005E7136">
        <w:rPr>
          <w:rFonts w:asciiTheme="majorBidi" w:hAnsiTheme="majorBidi" w:cstheme="majorBidi" w:hint="cs"/>
          <w:sz w:val="32"/>
          <w:szCs w:val="32"/>
          <w:cs/>
          <w:lang w:val="en-US"/>
        </w:rPr>
        <w:t>าร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นอน</w:t>
      </w:r>
      <w:proofErr w:type="spellEnd"/>
      <w:r w:rsidR="005E7136">
        <w:rPr>
          <w:rFonts w:asciiTheme="majorBidi" w:hAnsiTheme="majorBidi" w:cstheme="majorBidi" w:hint="cs"/>
          <w:sz w:val="32"/>
          <w:szCs w:val="32"/>
          <w:cs/>
          <w:lang w:val="en-US"/>
        </w:rPr>
        <w:t>หลับ</w:t>
      </w:r>
      <w:r w:rsidR="005E7136">
        <w:rPr>
          <w:rFonts w:asciiTheme="majorBidi" w:hAnsiTheme="majorBidi" w:cstheme="majorBidi"/>
          <w:sz w:val="32"/>
          <w:szCs w:val="32"/>
          <w:cs/>
          <w:lang w:val="en-US"/>
        </w:rPr>
        <w:t>ผิดปกติ และ โรคลมชัก</w:t>
      </w:r>
      <w:r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>เป็นผู้เขียนบทความวิจัยหลายชิ้นในวารสารวิชาการระดับนานาชาติ</w:t>
      </w:r>
      <w:r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เป็นจำนวนมาก กว่า 50 ฉบับ</w:t>
      </w:r>
      <w:r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นอกจากนี้ เขายังทำงานวิจัยร่วมกับคณะวิศวกรรมศาสตร์ มหาวิทยาลัยโตรอนโต </w:t>
      </w:r>
      <w:r w:rsidR="005E7136">
        <w:rPr>
          <w:rFonts w:asciiTheme="majorBidi" w:hAnsiTheme="majorBidi" w:cstheme="majorBidi" w:hint="cs"/>
          <w:sz w:val="32"/>
          <w:szCs w:val="32"/>
          <w:cs/>
          <w:lang w:val="en-US"/>
        </w:rPr>
        <w:t xml:space="preserve"> </w:t>
      </w:r>
      <w:r>
        <w:rPr>
          <w:rFonts w:asciiTheme="majorBidi" w:hAnsiTheme="majorBidi" w:cstheme="majorBidi"/>
          <w:sz w:val="32"/>
          <w:szCs w:val="32"/>
          <w:cs/>
          <w:lang w:val="en-US"/>
        </w:rPr>
        <w:t>ปัจจุบันยังเป็นผู้ทรงคุณวุฒิ ในการตรวจ บทความ วิจัย ของวารสาร นานาชาติ</w:t>
      </w:r>
      <w:r>
        <w:rPr>
          <w:rFonts w:asciiTheme="majorBidi" w:hAnsiTheme="majorBidi" w:cstheme="majorBidi"/>
          <w:sz w:val="32"/>
          <w:szCs w:val="32"/>
          <w:lang w:val="en-US"/>
        </w:rPr>
        <w:t xml:space="preserve">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ในวารสาร </w:t>
      </w:r>
      <w:r>
        <w:rPr>
          <w:rFonts w:asciiTheme="majorBidi" w:hAnsiTheme="majorBidi" w:cstheme="majorBidi"/>
          <w:sz w:val="32"/>
          <w:szCs w:val="32"/>
          <w:lang w:val="en-US"/>
        </w:rPr>
        <w:t xml:space="preserve">Frontier Neurology,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 xml:space="preserve">Epilepsia, Epilepsia open, Epileptic disorders </w:t>
      </w:r>
      <w:r w:rsidRPr="001C1460">
        <w:rPr>
          <w:rFonts w:asciiTheme="majorBidi" w:hAnsiTheme="majorBidi" w:cstheme="majorBidi"/>
          <w:sz w:val="32"/>
          <w:szCs w:val="32"/>
          <w:cs/>
          <w:lang w:val="en-US"/>
        </w:rPr>
        <w:t xml:space="preserve">และ </w:t>
      </w:r>
      <w:r w:rsidRPr="001C1460">
        <w:rPr>
          <w:rFonts w:asciiTheme="majorBidi" w:hAnsiTheme="majorBidi" w:cstheme="majorBidi"/>
          <w:sz w:val="32"/>
          <w:szCs w:val="32"/>
          <w:lang w:val="en-US"/>
        </w:rPr>
        <w:t>Epilepsy &amp; Behavior Journal</w:t>
      </w:r>
    </w:p>
    <w:sectPr w:rsidR="00070E08" w:rsidRPr="001C146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B6612"/>
    <w:multiLevelType w:val="hybridMultilevel"/>
    <w:tmpl w:val="2D8EE8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455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AA4"/>
    <w:rsid w:val="00070E08"/>
    <w:rsid w:val="001C1460"/>
    <w:rsid w:val="005E7136"/>
    <w:rsid w:val="006018D5"/>
    <w:rsid w:val="0084270A"/>
    <w:rsid w:val="00935AA4"/>
    <w:rsid w:val="009C5B57"/>
    <w:rsid w:val="00E6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DE366A"/>
  <w15:chartTrackingRefBased/>
  <w15:docId w15:val="{3E22CBE8-BB3C-0F43-9433-A5D2CDF9B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30"/>
        <w:lang w:val="en-TH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ngsana New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5A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5A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5A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5A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5A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5AA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5AA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5AA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5AA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5AA4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5AA4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5AA4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5A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5A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5A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5A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5A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5A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5A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935AA4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5AA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935AA4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935AA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5AA4"/>
    <w:rPr>
      <w:rFonts w:cs="Angsana New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5A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5A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5A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5AA4"/>
    <w:rPr>
      <w:rFonts w:cs="Angsana New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5A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362</Words>
  <Characters>2253</Characters>
  <Application>Microsoft Office Word</Application>
  <DocSecurity>0</DocSecurity>
  <Lines>47</Lines>
  <Paragraphs>24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yotin yotin</dc:creator>
  <cp:keywords/>
  <dc:description/>
  <cp:lastModifiedBy>yotin yotin</cp:lastModifiedBy>
  <cp:revision>4</cp:revision>
  <dcterms:created xsi:type="dcterms:W3CDTF">2025-08-20T02:06:00Z</dcterms:created>
  <dcterms:modified xsi:type="dcterms:W3CDTF">2025-08-20T02:26:00Z</dcterms:modified>
</cp:coreProperties>
</file>